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2EB" w:rsidRPr="00AC15CD" w:rsidRDefault="003602EB" w:rsidP="003602EB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  <w:r w:rsidRPr="00AC15C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3D927" wp14:editId="311E50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олилиния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80766" id="Полилиния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3602EB" w:rsidRPr="00AC15CD" w:rsidRDefault="003602EB" w:rsidP="003602EB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3602EB" w:rsidRPr="00AC15CD" w:rsidRDefault="003602EB" w:rsidP="003602EB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2EB" w:rsidRPr="00AC15CD" w:rsidRDefault="003602EB" w:rsidP="003602EB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2EB" w:rsidRPr="00AC15CD" w:rsidRDefault="003602EB" w:rsidP="003602EB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3602EB" w:rsidRPr="00AC15CD" w:rsidTr="003602EB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«Рассмотрено»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Руководитель МО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proofErr w:type="spellStart"/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И.В..Мискевич</w:t>
            </w:r>
            <w:proofErr w:type="spellEnd"/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Протокол №  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2019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«Согласовано»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________ </w:t>
            </w:r>
            <w:proofErr w:type="spell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ФИО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Протокол № 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от 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» августа   2019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«Утверждаю»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Директор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Г.В. Фирсова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Приказ № 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   2018 г.</w:t>
            </w:r>
          </w:p>
        </w:tc>
      </w:tr>
      <w:tr w:rsidR="003602EB" w:rsidRPr="00AC15CD" w:rsidTr="003602EB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Изобразительное искусство</w:t>
            </w: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коррекционного  класса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Учитель: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Токарева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Полина Эдуардовна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2019 -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 учебный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3602EB" w:rsidRPr="00AC15CD" w:rsidRDefault="003602EB" w:rsidP="003602E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15C86" w:rsidRDefault="00015C86" w:rsidP="003602EB">
      <w:pPr>
        <w:spacing w:after="0"/>
      </w:pPr>
    </w:p>
    <w:p w:rsidR="003602EB" w:rsidRDefault="003602EB" w:rsidP="003602EB">
      <w:pPr>
        <w:spacing w:after="0"/>
      </w:pPr>
    </w:p>
    <w:p w:rsidR="003602EB" w:rsidRDefault="003602EB" w:rsidP="003602EB">
      <w:pPr>
        <w:spacing w:after="0"/>
      </w:pPr>
    </w:p>
    <w:p w:rsidR="003602EB" w:rsidRDefault="003602EB" w:rsidP="003602EB">
      <w:pPr>
        <w:spacing w:after="0"/>
      </w:pPr>
    </w:p>
    <w:p w:rsidR="003602EB" w:rsidRPr="00A77A47" w:rsidRDefault="003602EB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«Изобразительное искусство» для 2-3 класса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вариант, на основе авторской программы </w:t>
      </w:r>
      <w:proofErr w:type="spellStart"/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02EB" w:rsidRPr="00A77A47" w:rsidRDefault="003602EB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с учетом особенностей психофизического развития индивидуальных возможностей, обучающихся с ОВЗ.</w:t>
      </w:r>
    </w:p>
    <w:p w:rsidR="003602EB" w:rsidRPr="00A77A47" w:rsidRDefault="003602EB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учебники:</w:t>
      </w:r>
    </w:p>
    <w:p w:rsidR="003602EB" w:rsidRDefault="003602EB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освоение программы по предмету «Изобразительное искусство» во 2-3 классах отводится по 1 часу в неделю, 34 часа в год (34 учебные недели). Программа будет реализована за 3</w:t>
      </w:r>
      <w:r w:rsidR="005D088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согласно графику каникул и праздничным дням.</w:t>
      </w:r>
    </w:p>
    <w:p w:rsidR="00A04615" w:rsidRDefault="00A04615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2 классе </w:t>
      </w:r>
      <w:r w:rsidR="005D08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объединены в 1 час темы «</w:t>
      </w:r>
      <w:r w:rsidR="005D088B" w:rsidRPr="005D088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Рисование с натуры праздничного флажка</w:t>
      </w:r>
      <w:r w:rsidR="005D088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» и «</w:t>
      </w:r>
      <w:r w:rsidR="005D088B" w:rsidRPr="005D088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Рисование на тему: «День Победы».</w:t>
      </w:r>
    </w:p>
    <w:p w:rsidR="00A04615" w:rsidRDefault="00A04615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3 классе 2 часа отведенных на тему «</w:t>
      </w:r>
      <w:r w:rsidRPr="00537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- аппликация из природного материала на тему: «Осенний букет».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реализованы за 1 час.</w:t>
      </w:r>
      <w:r w:rsidRPr="00537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A04615" w:rsidRPr="00A77A47" w:rsidRDefault="00A04615" w:rsidP="00360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EB" w:rsidRPr="00A77A47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E909DF" w:rsidRDefault="00E909D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Default="003602E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A04615" w:rsidRDefault="00A04615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A04615" w:rsidRDefault="00A04615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A04615" w:rsidRDefault="00A04615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A04615" w:rsidRDefault="00A04615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A04615" w:rsidRDefault="00A04615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5D088B" w:rsidRDefault="005D088B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A04615" w:rsidRDefault="00A04615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</w:rPr>
        <w:lastRenderedPageBreak/>
        <w:t>Планируемые результаты освоения обучающимися с легкой умственной отсталостью (интеллектуальными нарушениями) АООП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Результаты освоения с легкой умственной отсталостью, адаптированной АООП общего образования оцениваются как итоговые на момент завершения образования.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Освоение АООП общего образования, созданной на основе ФГОС, обеспечивает достижение обучающимися с легкой умственной отсталостью двух видов результатов: личностных и предметных.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</w:t>
      </w:r>
      <w:proofErr w:type="gramStart"/>
      <w:r w:rsidRPr="007F506F">
        <w:rPr>
          <w:color w:val="000000"/>
        </w:rPr>
        <w:t>введения</w:t>
      </w:r>
      <w:proofErr w:type="gramEnd"/>
      <w:r w:rsidRPr="007F506F">
        <w:rPr>
          <w:color w:val="000000"/>
        </w:rPr>
        <w:t xml:space="preserve"> обучающихся с легкой умственной отсталостью в культуру, овладение ими </w:t>
      </w:r>
      <w:proofErr w:type="spellStart"/>
      <w:r w:rsidRPr="007F506F">
        <w:rPr>
          <w:color w:val="000000"/>
        </w:rPr>
        <w:t>социо</w:t>
      </w:r>
      <w:proofErr w:type="spellEnd"/>
      <w:r w:rsidRPr="007F506F">
        <w:rPr>
          <w:color w:val="000000"/>
        </w:rPr>
        <w:t>-культурным опытом.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Личностные результаты освоения АООП общего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</w:rPr>
        <w:t>Личностные результаты</w:t>
      </w:r>
      <w:r w:rsidRPr="007F506F">
        <w:rPr>
          <w:color w:val="000000"/>
        </w:rPr>
        <w:t> освоения адаптированной должны отражать: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1) осознание себя как гражданина России; формирование чувства гордости за свою Родину;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2) формирование уважительного отношения к иному мнению, истории и культуре других народов;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3) развитие адекватных представлений о собственных возможностях, о насущно необходимом жизнеобеспечении;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4) овладение начальными навыками адаптации в динамично изменяющемся и развивающемся мире;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5) овладение социально-бытовыми умениями, используемыми в повседневной жизни;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6) владение навыками коммуникации и принятыми нормами социального взаимодействия;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8)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9) развитие навыков сотрудничества с взрослыми и сверстниками в разных социальных ситуациях;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10) формирование эстетических потребностей, ценностей и чувств;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11)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12)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13) формирование готовности к самостоятельной жизни.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</w:rPr>
        <w:t>Предметные результаты</w:t>
      </w:r>
      <w:r w:rsidRPr="007F506F">
        <w:rPr>
          <w:color w:val="000000"/>
        </w:rPr>
        <w:t> освоения АООП образования включают освоенные обучающимися знания и умения, специфичные для каждой образовательной области, готовность их применения.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АООП определяет два уровня овладения предметными результатами: минимальный и достаточный.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 xml:space="preserve">Минимальный уровень является обязательным для всех обучающихся с легкой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В случае если </w:t>
      </w:r>
      <w:r w:rsidRPr="007F506F">
        <w:rPr>
          <w:color w:val="000000"/>
        </w:rPr>
        <w:lastRenderedPageBreak/>
        <w:t>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Достаточный уровень освоения предметных результатов не является обязательным для всех обучающихся.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Минимальный и достаточный уровни усвоения предметных результатов по отдельным учебным предметам на конец обучения в младших классах:</w:t>
      </w:r>
    </w:p>
    <w:p w:rsidR="007F506F" w:rsidRPr="007F506F" w:rsidRDefault="00DC4F0B" w:rsidP="007F506F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  <w:r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  <w:t>2 класс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  <w:u w:val="single"/>
        </w:rPr>
        <w:t>Минимальный уровень: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 xml:space="preserve">знание элементарных правил композиции, </w:t>
      </w:r>
      <w:proofErr w:type="spellStart"/>
      <w:r w:rsidRPr="007F506F">
        <w:rPr>
          <w:color w:val="000000"/>
        </w:rPr>
        <w:t>цветоведения</w:t>
      </w:r>
      <w:proofErr w:type="spellEnd"/>
      <w:r w:rsidRPr="007F506F">
        <w:rPr>
          <w:color w:val="000000"/>
        </w:rPr>
        <w:t>, передачи формы предмета и др.;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некоторых выразительных средств изобразительного искусства: «изобразительная поверхность», «точка», «линия», «штриховка», «пятно», «цвет»;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пользование материалами для рисования, аппликации, лепки;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названий предметов, подлежащих рисованию, лепке и аппликации;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названий некоторых народных и национальных промыслов, изготавливающих игрушки: Дымково, Гжель, Городец, Каргополь и др.;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организация рабочего места в зависимости от характера выполняемой работы;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 xml:space="preserve"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</w:t>
      </w:r>
      <w:proofErr w:type="gramStart"/>
      <w:r w:rsidRPr="007F506F">
        <w:rPr>
          <w:color w:val="000000"/>
        </w:rPr>
        <w:t>выполняемых практических действий</w:t>
      </w:r>
      <w:proofErr w:type="gramEnd"/>
      <w:r w:rsidRPr="007F506F">
        <w:rPr>
          <w:color w:val="000000"/>
        </w:rPr>
        <w:t xml:space="preserve"> и корректировка хода практической работы;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владение некоторыми приемами лепки (раскатывание, сплющивание, отщипывание) и аппликации (вырезание и наклеивание);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рисование по образцу, 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применение приемов работы карандашом, гуашью, акварельными красками с целью передачи фактуры предмета;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7F506F" w:rsidRPr="007F506F" w:rsidRDefault="007F506F" w:rsidP="007F506F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узнавание и различение в книжных иллюстрациях и репродукциях изображенных предметов и действий.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  <w:u w:val="single"/>
        </w:rPr>
        <w:t>Достаточный уровень: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названий жанров изобразительного искусства (портрет, натюрморт, пейзаж и др.);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названий некоторых народных и национальных промыслов (Дымково, Гжель, Городец, Хохлома и др.);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основных особенностей некоторых материалов, используемых в рисовании, лепке и аппликации;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lastRenderedPageBreak/>
        <w:t>знание 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 xml:space="preserve">знание правил </w:t>
      </w:r>
      <w:proofErr w:type="spellStart"/>
      <w:r w:rsidRPr="007F506F">
        <w:rPr>
          <w:color w:val="000000"/>
        </w:rPr>
        <w:t>цветоведения</w:t>
      </w:r>
      <w:proofErr w:type="spellEnd"/>
      <w:r w:rsidRPr="007F506F">
        <w:rPr>
          <w:color w:val="000000"/>
        </w:rPr>
        <w:t>, светотени, перспективы; построения орнамента, стилизации формы предмета и др.;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видов аппликации (предметная, сюжетная, декоративная);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знание способов лепки (конструктивный, пластический, комбинированный);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нахождение необходимой для выполнения работы информации в материалах учебника, рабочей тетради;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использование разнообразных технологических способов выполнения аппликации;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применение разных способов лепки;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рисование с натуры и по памяти после предварительных наблюдений, передача всех признаков и свойств изображаемого объекта; рисование по воображению;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различение произведений живописи, графики, скульптуры, архитектуры и декоративно-прикладного искусства;</w:t>
      </w:r>
    </w:p>
    <w:p w:rsidR="007F506F" w:rsidRPr="007F506F" w:rsidRDefault="007F506F" w:rsidP="007F506F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различение жанров изобразительного искусства: пейзаж, портрет, натюрморт, сюжетное изображение.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</w:rPr>
        <w:t>Базовые учебные действия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  <w:u w:val="single"/>
        </w:rPr>
        <w:t>Личностные учебные действия:</w:t>
      </w:r>
    </w:p>
    <w:p w:rsidR="007F506F" w:rsidRPr="007F506F" w:rsidRDefault="007F506F" w:rsidP="007F506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7F506F" w:rsidRPr="007F506F" w:rsidRDefault="007F506F" w:rsidP="007F506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7F506F" w:rsidRPr="007F506F" w:rsidRDefault="007F506F" w:rsidP="007F506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7F506F" w:rsidRPr="007F506F" w:rsidRDefault="007F506F" w:rsidP="007F506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целостный, социально ориентированный взгляд на мир в единстве его природной и социальной частей;</w:t>
      </w:r>
    </w:p>
    <w:p w:rsidR="007F506F" w:rsidRPr="007F506F" w:rsidRDefault="007F506F" w:rsidP="007F506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самостоятельность в выполнении учебных заданий, поручений, договоренностей;</w:t>
      </w:r>
    </w:p>
    <w:p w:rsidR="007F506F" w:rsidRPr="007F506F" w:rsidRDefault="007F506F" w:rsidP="007F506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  <w:u w:val="single"/>
        </w:rPr>
        <w:t>Коммуникативные учебные действия:</w:t>
      </w:r>
    </w:p>
    <w:p w:rsidR="007F506F" w:rsidRPr="007F506F" w:rsidRDefault="007F506F" w:rsidP="007F506F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вступать в контакт и работать в коллективе (учитель-ученик, ученик- ученик, ученик-класс, учитель-класс);</w:t>
      </w:r>
    </w:p>
    <w:p w:rsidR="007F506F" w:rsidRPr="007F506F" w:rsidRDefault="007F506F" w:rsidP="007F506F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использовать принятые ритуалы социального взаимодействия с одноклассниками и учителем;</w:t>
      </w:r>
    </w:p>
    <w:p w:rsidR="007F506F" w:rsidRPr="007F506F" w:rsidRDefault="007F506F" w:rsidP="007F506F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обращаться за помощью и принимать помощь;</w:t>
      </w:r>
    </w:p>
    <w:p w:rsidR="007F506F" w:rsidRPr="007F506F" w:rsidRDefault="007F506F" w:rsidP="007F506F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слушать и понимать инструкцию к учебному заданию в разных видах деятельности и быту;</w:t>
      </w:r>
    </w:p>
    <w:p w:rsidR="007F506F" w:rsidRPr="007F506F" w:rsidRDefault="007F506F" w:rsidP="007F506F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lastRenderedPageBreak/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7F506F" w:rsidRPr="007F506F" w:rsidRDefault="007F506F" w:rsidP="007F506F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  <w:u w:val="single"/>
        </w:rPr>
        <w:t>Регулятивные учебные действия:</w:t>
      </w:r>
    </w:p>
    <w:p w:rsidR="007F506F" w:rsidRPr="007F506F" w:rsidRDefault="007F506F" w:rsidP="007F506F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адекватно соблюдать ритуалы школьного поведения (поднимать руку, вставать и выходить из-за парты и т. д.);</w:t>
      </w:r>
    </w:p>
    <w:p w:rsidR="007F506F" w:rsidRPr="007F506F" w:rsidRDefault="007F506F" w:rsidP="007F506F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7F506F" w:rsidRPr="007F506F" w:rsidRDefault="007F506F" w:rsidP="007F506F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активно участвовать в деятельности, контролировать и оценивать свои действия и действия одноклассников;</w:t>
      </w:r>
    </w:p>
    <w:p w:rsidR="007F506F" w:rsidRPr="007F506F" w:rsidRDefault="007F506F" w:rsidP="007F506F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ее с учетом выявленных недочетов.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b/>
          <w:bCs/>
          <w:color w:val="000000"/>
          <w:u w:val="single"/>
        </w:rPr>
        <w:t>Познавательные учебные действия</w:t>
      </w:r>
      <w:r w:rsidRPr="007F506F">
        <w:rPr>
          <w:b/>
          <w:bCs/>
          <w:color w:val="000000"/>
        </w:rPr>
        <w:t>: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выделять некоторые существенные, общие и отличительные свойства хорошо знакомых предметов;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 xml:space="preserve">устанавливать </w:t>
      </w:r>
      <w:proofErr w:type="spellStart"/>
      <w:r w:rsidRPr="007F506F">
        <w:rPr>
          <w:color w:val="000000"/>
        </w:rPr>
        <w:t>видо</w:t>
      </w:r>
      <w:proofErr w:type="spellEnd"/>
      <w:r w:rsidRPr="007F506F">
        <w:rPr>
          <w:color w:val="000000"/>
        </w:rPr>
        <w:t>-родовые отношения предметов;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делать простейшие обобщения, сравнивать, классифицировать на наглядном материале;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пользоваться знаками, символами, предметами-заместителями;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читать; писать; выполнять арифметические действия;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наблюдать под руководством взрослого за предметами и явлениями окружающей действительности;</w:t>
      </w:r>
    </w:p>
    <w:p w:rsidR="007F506F" w:rsidRPr="007F506F" w:rsidRDefault="007F506F" w:rsidP="007F506F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F506F">
        <w:rPr>
          <w:color w:val="000000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7F506F" w:rsidRDefault="00DC4F0B" w:rsidP="007F50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DC4F0B" w:rsidRPr="00262B65" w:rsidRDefault="00DC4F0B" w:rsidP="00DC4F0B">
      <w:pPr>
        <w:pStyle w:val="a7"/>
        <w:spacing w:after="0"/>
        <w:rPr>
          <w:rFonts w:cs="Times New Roman"/>
        </w:rPr>
      </w:pPr>
      <w:r w:rsidRPr="00262B65">
        <w:rPr>
          <w:rFonts w:cs="Times New Roman"/>
          <w:b/>
          <w:bCs/>
        </w:rPr>
        <w:t>Обучение композиционной деятельности</w:t>
      </w:r>
      <w:r>
        <w:rPr>
          <w:rFonts w:cs="Times New Roman"/>
          <w:b/>
          <w:bCs/>
        </w:rPr>
        <w:t>.</w:t>
      </w:r>
    </w:p>
    <w:p w:rsidR="00DC4F0B" w:rsidRPr="00262B65" w:rsidRDefault="00DC4F0B" w:rsidP="00DC4F0B">
      <w:pPr>
        <w:pStyle w:val="a7"/>
        <w:spacing w:after="0"/>
        <w:ind w:firstLine="709"/>
        <w:jc w:val="both"/>
        <w:rPr>
          <w:rFonts w:cs="Times New Roman"/>
        </w:rPr>
      </w:pPr>
      <w:r w:rsidRPr="00262B65">
        <w:rPr>
          <w:rFonts w:cs="Times New Roman"/>
        </w:rPr>
        <w:t>Закрепление умения размещать рисунок (в аппликации 2-3 готовых вырезанных изображения или силуэт, на изобразительной</w:t>
      </w:r>
      <w:r>
        <w:rPr>
          <w:rFonts w:cs="Times New Roman"/>
        </w:rPr>
        <w:t xml:space="preserve"> плоскости. Продолжение работы с</w:t>
      </w:r>
      <w:r w:rsidRPr="00262B65">
        <w:rPr>
          <w:rFonts w:cs="Times New Roman"/>
        </w:rPr>
        <w:t xml:space="preserve"> понятиями «середина листа», «край листа» (верхний, нижний, левый, правый).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 xml:space="preserve">Закрепление умения учитывать расположение листа бумаги (горизонтальное или вертикальное) в зависимости от содержания рисунка или особенностей формы изображаемого предмета, размер рисунка в зависимости от формата листа; наряду со словесной речью учитель использует жесты, характеризующие направление, протяжённость, подчёркивающие размер предметов.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 xml:space="preserve">Обучение детей способам построения рисунка (многопредметное и фризовое построение). Обращение внимания детей на смысловые связи в рисунке, на возможные варианты объединения предметов в группы по смыслу.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 xml:space="preserve">Вырезание силуэтов предметов симметричной формы из бумаги, сложенной вдвое. Составление узора в полосе с соблюдением чередования формы и цвета его элементов.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 xml:space="preserve">Формирование умений планировать деятельность (в лепке, в процессе работы над аппликацией, при рисовании с натуры, в декоративной работе). Выделение этапов очерёдности. </w:t>
      </w:r>
    </w:p>
    <w:p w:rsidR="00DC4F0B" w:rsidRPr="00262B65" w:rsidRDefault="00DC4F0B" w:rsidP="00DC4F0B">
      <w:pPr>
        <w:pStyle w:val="a7"/>
        <w:spacing w:after="0"/>
        <w:rPr>
          <w:rFonts w:cs="Times New Roman"/>
        </w:rPr>
      </w:pPr>
      <w:r w:rsidRPr="00262B65">
        <w:rPr>
          <w:rFonts w:cs="Times New Roman"/>
          <w:b/>
          <w:bCs/>
        </w:rPr>
        <w:t>Развитие у учащихся умений воспринимать и изображать форму предметов, пропорции, конструкцию</w:t>
      </w:r>
      <w:r>
        <w:rPr>
          <w:rFonts w:cs="Times New Roman"/>
          <w:b/>
          <w:bCs/>
        </w:rPr>
        <w:t>.</w:t>
      </w:r>
    </w:p>
    <w:p w:rsidR="00DC4F0B" w:rsidRPr="00262B65" w:rsidRDefault="00DC4F0B" w:rsidP="00DC4F0B">
      <w:pPr>
        <w:pStyle w:val="a7"/>
        <w:spacing w:after="0"/>
        <w:ind w:firstLine="709"/>
        <w:jc w:val="both"/>
        <w:rPr>
          <w:rFonts w:cs="Times New Roman"/>
        </w:rPr>
      </w:pPr>
      <w:r w:rsidRPr="00262B65">
        <w:rPr>
          <w:rFonts w:cs="Times New Roman"/>
        </w:rPr>
        <w:lastRenderedPageBreak/>
        <w:t xml:space="preserve">Формирование у детей умения проводить сначала с помощью опорных точек, затем от руки волнистые, ломаные линии в разных направлениях, а также вертикальные, горизонтальные и наклонные прямые линии (возможно использование приёма </w:t>
      </w:r>
      <w:proofErr w:type="spellStart"/>
      <w:r w:rsidRPr="00262B65">
        <w:rPr>
          <w:rFonts w:cs="Times New Roman"/>
        </w:rPr>
        <w:t>дорисовывания</w:t>
      </w:r>
      <w:proofErr w:type="spellEnd"/>
      <w:r w:rsidRPr="00262B65">
        <w:rPr>
          <w:rFonts w:cs="Times New Roman"/>
        </w:rPr>
        <w:t xml:space="preserve">).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>Обучение приёмам изображения с помощью опорных точек, а затем от руки геометрических форм: эталоны круга, квадрата, прямоугольника, треугольника, овала. Использование приёма «</w:t>
      </w:r>
      <w:proofErr w:type="spellStart"/>
      <w:r w:rsidRPr="00262B65">
        <w:rPr>
          <w:rFonts w:cs="Times New Roman"/>
        </w:rPr>
        <w:t>дорисовывание</w:t>
      </w:r>
      <w:proofErr w:type="spellEnd"/>
      <w:r w:rsidRPr="00262B65">
        <w:rPr>
          <w:rFonts w:cs="Times New Roman"/>
        </w:rPr>
        <w:t xml:space="preserve"> </w:t>
      </w:r>
      <w:proofErr w:type="gramStart"/>
      <w:r w:rsidRPr="00262B65">
        <w:rPr>
          <w:rFonts w:cs="Times New Roman"/>
        </w:rPr>
        <w:t>изображения »</w:t>
      </w:r>
      <w:proofErr w:type="gramEnd"/>
      <w:r w:rsidRPr="00262B65">
        <w:rPr>
          <w:rFonts w:cs="Times New Roman"/>
        </w:rPr>
        <w:t xml:space="preserve">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 xml:space="preserve">Развитие умения анализировать форму предметов. Формирование представлений и способов изображения различных деревьев: берёза, ель, сосна. Формирование представления и развитие умения изображать человека в статической позе: человек стоит.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 xml:space="preserve">Развитие умения рисовать жилые дома городского типа (с использованием приёма сравнения). </w:t>
      </w:r>
    </w:p>
    <w:p w:rsidR="00DC4F0B" w:rsidRPr="00262B65" w:rsidRDefault="00DC4F0B" w:rsidP="00DC4F0B">
      <w:pPr>
        <w:pStyle w:val="a7"/>
        <w:spacing w:after="0"/>
        <w:rPr>
          <w:rFonts w:cs="Times New Roman"/>
        </w:rPr>
      </w:pPr>
      <w:r w:rsidRPr="00262B65">
        <w:rPr>
          <w:rFonts w:cs="Times New Roman"/>
          <w:b/>
          <w:bCs/>
        </w:rPr>
        <w:t>Развитие у учащихся восприятия цвета предметов и формирование умений передавать его в живописи</w:t>
      </w:r>
      <w:r>
        <w:rPr>
          <w:rFonts w:cs="Times New Roman"/>
          <w:b/>
          <w:bCs/>
        </w:rPr>
        <w:t>.</w:t>
      </w:r>
    </w:p>
    <w:p w:rsidR="00DC4F0B" w:rsidRPr="00262B65" w:rsidRDefault="00DC4F0B" w:rsidP="00DC4F0B">
      <w:pPr>
        <w:pStyle w:val="a7"/>
        <w:spacing w:after="0"/>
        <w:ind w:firstLine="709"/>
        <w:jc w:val="both"/>
        <w:rPr>
          <w:rFonts w:cs="Times New Roman"/>
        </w:rPr>
      </w:pPr>
      <w:r w:rsidRPr="00262B65">
        <w:rPr>
          <w:rFonts w:cs="Times New Roman"/>
        </w:rPr>
        <w:t xml:space="preserve">Обучение приёмам составления зелёного, оранжевого, фиолетового, коричневого цветов в работе с акварелью. Совершенствование умений узнавать и называть локальный цвет предмета. </w:t>
      </w:r>
    </w:p>
    <w:p w:rsidR="00DC4F0B" w:rsidRPr="00262B65" w:rsidRDefault="00DC4F0B" w:rsidP="00DC4F0B">
      <w:pPr>
        <w:pStyle w:val="a7"/>
        <w:spacing w:after="0"/>
        <w:jc w:val="both"/>
        <w:rPr>
          <w:rFonts w:cs="Times New Roman"/>
        </w:rPr>
      </w:pPr>
      <w:r w:rsidRPr="00262B65">
        <w:rPr>
          <w:rFonts w:cs="Times New Roman"/>
        </w:rPr>
        <w:t>Совершенствование умения работать цветными карандашами и краской (гуашью). Обучение приёмам работы акварельными красками (умение разводить краску на палитре, покрывать поверхность бумаги краской, работая влажной кистью, и т. д.). Закрепление приёма работы с акварелью «</w:t>
      </w:r>
      <w:proofErr w:type="spellStart"/>
      <w:r w:rsidRPr="00262B65">
        <w:rPr>
          <w:rFonts w:cs="Times New Roman"/>
        </w:rPr>
        <w:t>примакивание</w:t>
      </w:r>
      <w:proofErr w:type="spellEnd"/>
      <w:r w:rsidRPr="00262B65">
        <w:rPr>
          <w:rFonts w:cs="Times New Roman"/>
        </w:rPr>
        <w:t xml:space="preserve">». </w:t>
      </w:r>
    </w:p>
    <w:p w:rsidR="007F506F" w:rsidRDefault="007F506F" w:rsidP="007F506F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  <w:r w:rsidRPr="00A77A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7F506F" w:rsidRDefault="007F506F" w:rsidP="003602EB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uppressAutoHyphens/>
        <w:spacing w:after="0" w:line="276" w:lineRule="auto"/>
        <w:contextualSpacing/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</w:pPr>
    </w:p>
    <w:p w:rsidR="003602EB" w:rsidRPr="00A77A47" w:rsidRDefault="003602EB" w:rsidP="003602E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A4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  <w:r w:rsidR="0087315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77A4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 класс</w:t>
      </w:r>
    </w:p>
    <w:tbl>
      <w:tblPr>
        <w:tblW w:w="1444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6"/>
        <w:gridCol w:w="9072"/>
        <w:gridCol w:w="1134"/>
        <w:gridCol w:w="1276"/>
        <w:gridCol w:w="1835"/>
      </w:tblGrid>
      <w:tr w:rsidR="00A77A47" w:rsidRPr="00A77A47" w:rsidTr="0003613C">
        <w:trPr>
          <w:trHeight w:val="577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A77A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A77A47" w:rsidRPr="00A77A47" w:rsidTr="0003613C">
        <w:trPr>
          <w:trHeight w:val="218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овощей и фруктов.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15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разных видов грибов.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64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полосе узора из листьев и ягод (по образцу).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142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составление узора в полосе.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04A" w:rsidRPr="00A77A47" w:rsidTr="0003613C">
        <w:trPr>
          <w:trHeight w:val="30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704A" w:rsidRPr="00A77A47" w:rsidRDefault="0053704A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704A" w:rsidRPr="00A77A47" w:rsidRDefault="0053704A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квадрате узоров из веточек с листиками.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704A" w:rsidRPr="00A77A47" w:rsidRDefault="0053704A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3704A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3704A" w:rsidRPr="00A77A47" w:rsidRDefault="0053704A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04A" w:rsidRPr="00A77A47" w:rsidTr="0003613C">
        <w:trPr>
          <w:trHeight w:val="100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704A" w:rsidRPr="00A77A47" w:rsidRDefault="0053704A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704A" w:rsidRPr="00A77A47" w:rsidRDefault="0053704A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геометрического орнамента в квадрате.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704A" w:rsidRPr="00A77A47" w:rsidRDefault="0053704A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704A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704A" w:rsidRPr="00A77A47" w:rsidRDefault="0053704A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292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«Деревья осенью».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71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линейки.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13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 из цветов для коврика прямоугольной формы.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199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геометрического орнамента в прямоугольнике. (по образцу)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6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704A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в квадрате. Знакомство с городецкой росписью.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301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квадрате узора из веточек ели (на осевых линиях).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20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веточки ели.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198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праздничных флажков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47" w:rsidRPr="00A77A47" w:rsidTr="0003613C">
        <w:trPr>
          <w:trHeight w:val="134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A47" w:rsidRPr="00A77A47" w:rsidRDefault="00A77A47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613C" w:rsidRPr="00A77A47" w:rsidRDefault="00A77A47" w:rsidP="0012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ёлочных украшений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7A47" w:rsidRPr="00A77A47" w:rsidRDefault="00A77A47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77A47" w:rsidRPr="00A77A47" w:rsidRDefault="00A77A47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15" w:rsidRPr="00A77A47" w:rsidTr="0003613C">
        <w:trPr>
          <w:trHeight w:val="286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4615" w:rsidRPr="00A77A47" w:rsidRDefault="00A04615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615" w:rsidRPr="00A77A47" w:rsidRDefault="00A04615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«Снежные бабы».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615" w:rsidRPr="00A77A47" w:rsidRDefault="00A04615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4615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A04615" w:rsidRPr="00A77A47" w:rsidRDefault="00A04615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5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«Снежные бабы».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57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рамки для картины.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181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рыбки – игрушки.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58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«Рыбки в аквариуме среди водорослей».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7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портфеля.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430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полосе узора из квадратов, чередующихся с геометрическими элементами.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311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открытки ко Дню защитника Отечества.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07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полосе узора из треугольников.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70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геометрических форм.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74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«Первый спутник».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3C" w:rsidRPr="00A77A47" w:rsidTr="0003613C">
        <w:trPr>
          <w:trHeight w:val="210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башенки из элементов строительного материала.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613C" w:rsidRPr="00A77A47" w:rsidRDefault="0003613C" w:rsidP="0003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88B" w:rsidRPr="00A77A47" w:rsidTr="0049509C">
        <w:trPr>
          <w:trHeight w:val="148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5D088B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натуры праздничного флажка.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83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B" w:rsidRPr="00A77A47" w:rsidTr="0049509C">
        <w:trPr>
          <w:trHeight w:val="20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5D088B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«День Победы».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835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88B" w:rsidRPr="00A77A47" w:rsidTr="005D088B">
        <w:trPr>
          <w:trHeight w:val="92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53704A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Выставка работ.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88B" w:rsidRPr="00A77A47" w:rsidTr="0003613C">
        <w:trPr>
          <w:trHeight w:val="301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узора в полосе.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88B" w:rsidRPr="00A77A47" w:rsidTr="0003613C">
        <w:trPr>
          <w:trHeight w:val="195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узора в круге.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88B" w:rsidRPr="00A77A47" w:rsidTr="0003613C">
        <w:trPr>
          <w:trHeight w:val="19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геометрических форм.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88B" w:rsidRPr="00A77A47" w:rsidTr="0003613C">
        <w:trPr>
          <w:trHeight w:val="56"/>
        </w:trPr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«Здравствуй, лето».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88B" w:rsidRPr="00A77A47" w:rsidRDefault="005D088B" w:rsidP="005D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88B" w:rsidRPr="00A77A47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F0B" w:rsidRDefault="00DC4F0B" w:rsidP="0012738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3 класс</w:t>
      </w:r>
    </w:p>
    <w:p w:rsidR="00DC4F0B" w:rsidRPr="00DC4F0B" w:rsidRDefault="00DC4F0B" w:rsidP="00DC4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F0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и предметные результаты освоения учебного предмета «Рисование»</w:t>
      </w:r>
    </w:p>
    <w:p w:rsidR="00DC4F0B" w:rsidRPr="00DC4F0B" w:rsidRDefault="00DC4F0B" w:rsidP="00DC4F0B">
      <w:pPr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4F0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Предметные результаты </w:t>
      </w:r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связаны с </w:t>
      </w:r>
      <w:proofErr w:type="gramStart"/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овладением  обучающимися</w:t>
      </w:r>
      <w:proofErr w:type="gramEnd"/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содержанием каждой предметной области и характеризуют  достижения обучающихся в усвоении знаний и умений, способность их применять в практической деятельности.</w:t>
      </w:r>
    </w:p>
    <w:p w:rsidR="00DC4F0B" w:rsidRPr="00DC4F0B" w:rsidRDefault="00DC4F0B" w:rsidP="00DC4F0B">
      <w:pPr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Программа определяет два уровня овладения предметными результатами: минимальный и достаточный.</w:t>
      </w:r>
    </w:p>
    <w:p w:rsidR="00DC4F0B" w:rsidRPr="00DC4F0B" w:rsidRDefault="00DC4F0B" w:rsidP="00DC4F0B">
      <w:pPr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Минимальный уровень является обязательным для большинства обучающихся с умственной отсталостью (интеллектуальными нарушениями).</w:t>
      </w:r>
    </w:p>
    <w:p w:rsidR="00DC4F0B" w:rsidRPr="00DC4F0B" w:rsidRDefault="00DC4F0B" w:rsidP="00DC4F0B">
      <w:pPr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Вместе с тем отсутствие достижения этого уровня отдельными обучающимися по отдельным предметам не является препятствием к получению ими образования </w:t>
      </w:r>
      <w:proofErr w:type="gramStart"/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  этому</w:t>
      </w:r>
      <w:proofErr w:type="gramEnd"/>
      <w:r w:rsidRPr="00DC4F0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варианту программы.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Базовые учебные действия</w:t>
      </w:r>
      <w:r w:rsidR="00DC4F0B">
        <w:rPr>
          <w:b/>
          <w:bCs/>
          <w:color w:val="000000"/>
        </w:rPr>
        <w:t xml:space="preserve"> (БУД)</w:t>
      </w:r>
      <w:r>
        <w:rPr>
          <w:b/>
          <w:bCs/>
          <w:color w:val="000000"/>
        </w:rPr>
        <w:t>: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Коммуникативные: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-</w:t>
      </w:r>
      <w:r>
        <w:rPr>
          <w:color w:val="000000"/>
        </w:rPr>
        <w:t> вступать в контакт и работать в коллективе (учитель−ученик, ученик– ученик, ученик–класс, учитель−класс);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обращаться за помощью и принимать помощь;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доброжелательно относиться, сопереживать, взаимодействовать с людьми;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Регулятивные: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адекватно соблюдать ритуалы школьного поведения (поднимать руку, вставать и выходить из-за парты и т. д.);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принимать цели и произвольно включаться в деятельность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соотносить свои действия и результаты одноклассников с заданными образцами, принимать оценку деятельности,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корректировать свою деятельность с учетом выявленных недочетов.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Предметные результаты: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7F506F">
        <w:rPr>
          <w:b/>
          <w:color w:val="000000"/>
        </w:rPr>
        <w:t>Минимальный уровень</w:t>
      </w:r>
      <w:r>
        <w:rPr>
          <w:color w:val="000000"/>
          <w:u w:val="single"/>
        </w:rPr>
        <w:t>: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 xml:space="preserve"> элементарных правил композиции, </w:t>
      </w:r>
      <w:proofErr w:type="spellStart"/>
      <w:r>
        <w:rPr>
          <w:color w:val="000000"/>
        </w:rPr>
        <w:t>цветоведения</w:t>
      </w:r>
      <w:proofErr w:type="spellEnd"/>
      <w:r>
        <w:rPr>
          <w:color w:val="000000"/>
        </w:rPr>
        <w:t>, передачи формы предмета и др.;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некоторых выразительных средств изобразительного искусства: «изобразительная поверхность», «точка», «линия», «штриховка», «пятно», «цвет»;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пользование материалами для рисования, аппликации, лепки;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названий предметов, подлежащих рисованию, лепке и аппликации;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названий некоторых народных и национальных промыслов, изготавливающих игрушки: Дымково, Гжель, Городец, Каргополь и др.;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организация рабочего места в зависимости от характера выполняемой работы;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</w:t>
      </w:r>
      <w:proofErr w:type="gramStart"/>
      <w:r>
        <w:rPr>
          <w:color w:val="000000"/>
        </w:rPr>
        <w:t>выполняемых практических действий</w:t>
      </w:r>
      <w:proofErr w:type="gramEnd"/>
      <w:r>
        <w:rPr>
          <w:color w:val="000000"/>
        </w:rPr>
        <w:t xml:space="preserve"> и корректировка хода практической работы;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владение некоторыми приемами лепки (раскатывание, сплющивание, отщипывание) и аппликации (вырезание и наклеивание);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рисование по образцу</w:t>
      </w:r>
      <w:r>
        <w:rPr>
          <w:color w:val="FF0000"/>
        </w:rPr>
        <w:t>, </w:t>
      </w:r>
      <w:r>
        <w:rPr>
          <w:color w:val="000000"/>
        </w:rPr>
        <w:t>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применение приемов работы карандашом, гуашью,</w:t>
      </w:r>
      <w:r>
        <w:rPr>
          <w:color w:val="FF0000"/>
        </w:rPr>
        <w:t> </w:t>
      </w:r>
      <w:r>
        <w:rPr>
          <w:color w:val="000000"/>
        </w:rPr>
        <w:t>акварельными красками с целью передачи фактуры предмета;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7F506F" w:rsidRDefault="007F506F" w:rsidP="007F506F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узнавание и различение в книжных иллюстрациях и репродукциях изображенных предметов и действий.</w:t>
      </w:r>
    </w:p>
    <w:p w:rsidR="007F506F" w:rsidRP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7F506F">
        <w:rPr>
          <w:b/>
          <w:color w:val="000000"/>
        </w:rPr>
        <w:t>Достаточный уровень: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названий жанров изобразительного искусства (портрет, натюрморт, пейзаж и др.);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названий некоторых народных и национальных промыслов (Дымково, Гжель, Городец, Хохлома и др.);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основных особенностей некоторых материалов, используемых в рисовании, лепке и аппликации;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> 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</w:rPr>
        <w:t>знание</w:t>
      </w:r>
      <w:r>
        <w:rPr>
          <w:color w:val="000000"/>
        </w:rPr>
        <w:t xml:space="preserve"> правил </w:t>
      </w:r>
      <w:proofErr w:type="spellStart"/>
      <w:r>
        <w:rPr>
          <w:color w:val="000000"/>
        </w:rPr>
        <w:t>цветоведения</w:t>
      </w:r>
      <w:proofErr w:type="spellEnd"/>
      <w:r>
        <w:rPr>
          <w:color w:val="000000"/>
        </w:rPr>
        <w:t>, светотени, перспективы; построения орнамента, стилизации формы предмета и др.;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знание видов аппликации (предметная, сюжетная, декоративная);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знание способов лепки (конструктивный, пластический, комбинированный);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нахождение необходимой для выполнения работы информации в материалах учебника, рабочей тетради;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использование разнообразных технологических способов выполнения аппликации;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применение разных способов лепки;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рисование с натуры и по памяти после предварительных наблюдений, передача всех признаков и свойств изображаемого объекта; рисование по воображению;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различение произведений живописи, графики, скульптуры, архитектуры и декоративно-прикладного искусства;</w:t>
      </w:r>
    </w:p>
    <w:p w:rsidR="007F506F" w:rsidRDefault="007F506F" w:rsidP="007F506F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различение жанров изобразительного искусства: пейзаж, портрет, натюрморт, сюжетное изображение</w:t>
      </w:r>
      <w:r>
        <w:rPr>
          <w:color w:val="000000"/>
          <w:sz w:val="27"/>
          <w:szCs w:val="27"/>
        </w:rPr>
        <w:t>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Содержание учебного предмета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Программой предусмотрены </w:t>
      </w:r>
      <w:r>
        <w:rPr>
          <w:b/>
          <w:bCs/>
          <w:color w:val="000000"/>
        </w:rPr>
        <w:t>четыре вида занятий</w:t>
      </w:r>
      <w:r>
        <w:rPr>
          <w:color w:val="000000"/>
        </w:rPr>
        <w:t>: декоративное рисование, рисование с натуры, рисование на темы, беседы об изобразительном искусстве.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Декоративное рисование.</w:t>
      </w:r>
      <w:r>
        <w:rPr>
          <w:color w:val="000000"/>
        </w:rPr>
        <w:t> Учить детей проводить от руки прямые линии (вертикальные, горизонтальные, наклонные), делить отрезок на равные части;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 учить использовать в узорах красный. Желтый, зеленый, синий, коричневый, оранжевый, фиолетовый цвета.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Рисование с натуры. </w:t>
      </w:r>
      <w:r>
        <w:rPr>
          <w:color w:val="000000"/>
        </w:rPr>
        <w:t>Учить детей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 и обозначать эти отношения словами посередине, справа, слева;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Рисование на темы. </w:t>
      </w:r>
      <w:r>
        <w:rPr>
          <w:color w:val="000000"/>
        </w:rPr>
        <w:t>Учить детей передавать в рисунке основную форму знакомых предметов; развивать умения объединять эти предметы в одном рисунке; изображать по представлению округлую форму частей предмета, их величину, а также передавать пространственные отношения предметов и их частей (сверху, снизу, рядом, около).</w:t>
      </w:r>
    </w:p>
    <w:p w:rsidR="007F506F" w:rsidRDefault="007F506F" w:rsidP="007F506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Беседы об изобразительном искусстве.</w:t>
      </w:r>
      <w:r>
        <w:rPr>
          <w:color w:val="000000"/>
        </w:rPr>
        <w:t> Развивать у детей умение узнавать в иллюстрациях персонажи народных сказок, называть действующих лиц, изображенных на картине, сравнивать их между собой; называть и дифференцировать цвета. Знакомить с иллюстрациями к народным сказкам из книг для детей старшего дошкольного возраста. Уроки рисования должны быть тесно связаны с другими учебными предметами, в частности с уроками письма и предметно-практической деятельности</w:t>
      </w:r>
    </w:p>
    <w:p w:rsidR="007F506F" w:rsidRDefault="007F506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F506F" w:rsidRDefault="007F506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F506F" w:rsidRDefault="007F506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F506F" w:rsidRDefault="007F506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F506F" w:rsidRDefault="007F506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C4F0B" w:rsidRDefault="00DC4F0B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C4F0B" w:rsidRDefault="00DC4F0B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C4F0B" w:rsidRDefault="00DC4F0B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C4F0B" w:rsidRDefault="00DC4F0B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C4F0B" w:rsidRDefault="00DC4F0B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C4F0B" w:rsidRDefault="00DC4F0B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127383" w:rsidRDefault="00127383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F506F" w:rsidRDefault="007F506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53704A" w:rsidRPr="0087315C" w:rsidRDefault="00E909DF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7315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Календарно-т</w:t>
      </w:r>
      <w:r w:rsidR="0053704A" w:rsidRPr="0053704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ематическое планирование</w:t>
      </w:r>
      <w:r w:rsidR="0087315C" w:rsidRPr="0087315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="00127383" w:rsidRPr="0053704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3 класс</w:t>
      </w:r>
      <w:r w:rsidR="0053704A" w:rsidRPr="0053704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</w:p>
    <w:p w:rsidR="0087315C" w:rsidRPr="0053704A" w:rsidRDefault="0087315C" w:rsidP="0053704A">
      <w:pPr>
        <w:shd w:val="clear" w:color="auto" w:fill="FFFFFF"/>
        <w:spacing w:after="0" w:line="240" w:lineRule="auto"/>
        <w:ind w:left="568" w:hanging="568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tbl>
      <w:tblPr>
        <w:tblW w:w="1448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1"/>
        <w:gridCol w:w="8087"/>
        <w:gridCol w:w="1682"/>
        <w:gridCol w:w="1682"/>
        <w:gridCol w:w="1682"/>
      </w:tblGrid>
      <w:tr w:rsidR="00E909DF" w:rsidRPr="0053704A" w:rsidTr="00E909DF">
        <w:trPr>
          <w:trHeight w:val="641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Вводная беседа. «Как и чем работает художник?».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«Разноцветная палитра».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«Художники – анималисты».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«Ежик» (оттиск мятой бумагой)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натюрморта «Дары осени» с использованием шаблона.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7F506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- аппликация из природного материала на тему: «Осенний букет».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6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09DF" w:rsidRPr="0053704A" w:rsidTr="007F506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- аппликация из природного материала на тему: «Осенний букет».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6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осенних листьев в технике "</w:t>
            </w:r>
            <w:proofErr w:type="spell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фроттаж</w:t>
            </w:r>
            <w:proofErr w:type="spell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«Листопад» в технике «эстамп».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тему: «Виды и жанры изобразительного искусства».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A0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Рисунок на тему: «Осеннее </w:t>
            </w: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дерево»</w:t>
            </w:r>
            <w:r w:rsidR="00A0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gram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ватными палочками)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Беседа на тему: «Декоративно прикладное искусство».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 узора</w:t>
            </w:r>
            <w:proofErr w:type="gram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полосе из веточек с листочками.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127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Декоративное рисование.</w:t>
            </w:r>
            <w:r w:rsidR="001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геометрического орнамента в квадрате.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ваты на тему: «Котенок».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упражнение «Ожившие кляксы».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в технике «выдувания трубочкой»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Рисунок на тему: «Морские </w:t>
            </w: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рыбы»  (</w:t>
            </w:r>
            <w:proofErr w:type="gram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пальцевая живопись)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цветной бумаги на тему: «Снегирь на ветке».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 </w:t>
            </w: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жесткой полусухой кистью</w:t>
            </w: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тему: «Новогодняя елочка».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по точкам зимнего натюрморта.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«Морозные узоры» в технике «акварель + пленка».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из пластилина по образцу.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«Заснеженный лес» в технике «монотипии».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по картинам К. </w:t>
            </w:r>
            <w:proofErr w:type="spell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Юона</w:t>
            </w:r>
            <w:proofErr w:type="spell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«Конец зимы», «Полдень».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Рисунок на тему: «Зимние деревья».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775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тему: «Художники – сказочники».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на тему </w:t>
            </w: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Мой</w:t>
            </w:r>
            <w:proofErr w:type="gram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любимый сказочный герой».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7383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«Космос» в технике «акварель + воск».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 горного</w:t>
            </w:r>
            <w:proofErr w:type="gram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пейзажа по представлению.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(рис. с использованием обрывного трафарета)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127383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открытки к 8 Марта.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088B" w:rsidRPr="0053704A" w:rsidTr="00127383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8B" w:rsidRPr="0053704A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8B" w:rsidRPr="0053704A" w:rsidRDefault="005D088B" w:rsidP="005D0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«Желтый одуванчик» в технике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пальцевой  живописи</w:t>
            </w:r>
            <w:proofErr w:type="gram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8B" w:rsidRPr="0053704A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088B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D088B" w:rsidRPr="00E909DF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088B" w:rsidRPr="0053704A" w:rsidTr="00127383">
        <w:trPr>
          <w:trHeight w:val="22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8B" w:rsidRPr="0053704A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8B" w:rsidRPr="0053704A" w:rsidRDefault="005D088B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с натуры весенней веточки.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8B" w:rsidRPr="0053704A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D088B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D088B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5D088B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на тему: «Цветочная фантазия</w:t>
            </w:r>
            <w:proofErr w:type="gram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 </w:t>
            </w:r>
            <w:proofErr w:type="gramEnd"/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9DF" w:rsidRPr="00E909DF" w:rsidRDefault="00127383" w:rsidP="00127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тему: «Первый спутник».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9DF" w:rsidRPr="00E909DF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7F506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383" w:rsidRPr="0053704A" w:rsidRDefault="00127383" w:rsidP="00127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тему: «Декоративно прикладное искусство»</w:t>
            </w:r>
          </w:p>
          <w:p w:rsidR="00E909DF" w:rsidRPr="0053704A" w:rsidRDefault="00127383" w:rsidP="0012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в полосе узора из листьев и ягод (по образцу).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12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127383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Выставка работ.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5D088B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7383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383" w:rsidRPr="0053704A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383" w:rsidRPr="0053704A" w:rsidRDefault="00127383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на тему: «Праздник Победы» в технике «</w:t>
            </w:r>
            <w:proofErr w:type="spellStart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набрызг</w:t>
            </w:r>
            <w:proofErr w:type="spellEnd"/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383" w:rsidRPr="0053704A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7383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7383" w:rsidRPr="00E909DF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рисунка на тему: «облака»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(оттиск поролоном)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9DF" w:rsidRPr="0053704A" w:rsidTr="00E909DF">
        <w:trPr>
          <w:trHeight w:val="99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рисунка на тему: «Бабочки»  </w:t>
            </w:r>
          </w:p>
          <w:p w:rsidR="00E909DF" w:rsidRPr="0053704A" w:rsidRDefault="00E909DF" w:rsidP="00E90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(оттиск поролоном)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9DF" w:rsidRPr="0053704A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127383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09DF" w:rsidRPr="00E909DF" w:rsidRDefault="00E909DF" w:rsidP="00E90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704A" w:rsidRDefault="0053704A" w:rsidP="00E909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7383" w:rsidRDefault="00127383" w:rsidP="00E909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7383" w:rsidRDefault="0012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27383" w:rsidSect="003602E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2463"/>
    <w:multiLevelType w:val="hybridMultilevel"/>
    <w:tmpl w:val="68B09F16"/>
    <w:lvl w:ilvl="0" w:tplc="7D58F9C4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2528C"/>
    <w:multiLevelType w:val="multilevel"/>
    <w:tmpl w:val="3144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3561D1"/>
    <w:multiLevelType w:val="hybridMultilevel"/>
    <w:tmpl w:val="A350C488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67E8D"/>
    <w:multiLevelType w:val="hybridMultilevel"/>
    <w:tmpl w:val="527A8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87D9D"/>
    <w:multiLevelType w:val="multilevel"/>
    <w:tmpl w:val="A50E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43970"/>
    <w:multiLevelType w:val="multilevel"/>
    <w:tmpl w:val="7278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C34B74"/>
    <w:multiLevelType w:val="multilevel"/>
    <w:tmpl w:val="CCA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BE611E"/>
    <w:multiLevelType w:val="multilevel"/>
    <w:tmpl w:val="29E6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4B2F8D"/>
    <w:multiLevelType w:val="multilevel"/>
    <w:tmpl w:val="C02A8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9771A5"/>
    <w:multiLevelType w:val="hybridMultilevel"/>
    <w:tmpl w:val="2B9EA59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13B2D"/>
    <w:multiLevelType w:val="multilevel"/>
    <w:tmpl w:val="CA12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5627EC"/>
    <w:multiLevelType w:val="multilevel"/>
    <w:tmpl w:val="92764B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031BCF"/>
    <w:multiLevelType w:val="multilevel"/>
    <w:tmpl w:val="18F6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2621AD"/>
    <w:multiLevelType w:val="multilevel"/>
    <w:tmpl w:val="2A600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3C4A83"/>
    <w:multiLevelType w:val="multilevel"/>
    <w:tmpl w:val="6BD8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405FBF"/>
    <w:multiLevelType w:val="hybridMultilevel"/>
    <w:tmpl w:val="975ABB76"/>
    <w:lvl w:ilvl="0" w:tplc="47E2016A">
      <w:start w:val="4"/>
      <w:numFmt w:val="decimal"/>
      <w:lvlText w:val="%1."/>
      <w:lvlJc w:val="left"/>
      <w:pPr>
        <w:ind w:left="1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6">
    <w:nsid w:val="35C456F6"/>
    <w:multiLevelType w:val="multilevel"/>
    <w:tmpl w:val="B4E6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EE66F7"/>
    <w:multiLevelType w:val="multilevel"/>
    <w:tmpl w:val="B716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F12E40"/>
    <w:multiLevelType w:val="multilevel"/>
    <w:tmpl w:val="F4BE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E2499C"/>
    <w:multiLevelType w:val="hybridMultilevel"/>
    <w:tmpl w:val="556C6970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D05EAB"/>
    <w:multiLevelType w:val="multilevel"/>
    <w:tmpl w:val="12A4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1D6AC0"/>
    <w:multiLevelType w:val="multilevel"/>
    <w:tmpl w:val="1A84A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E027CA"/>
    <w:multiLevelType w:val="hybridMultilevel"/>
    <w:tmpl w:val="6096E92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925FEB"/>
    <w:multiLevelType w:val="multilevel"/>
    <w:tmpl w:val="3092C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9A7002"/>
    <w:multiLevelType w:val="multilevel"/>
    <w:tmpl w:val="BA329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2E3629"/>
    <w:multiLevelType w:val="hybridMultilevel"/>
    <w:tmpl w:val="0D4A51F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51551"/>
    <w:multiLevelType w:val="multilevel"/>
    <w:tmpl w:val="0606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8830FE"/>
    <w:multiLevelType w:val="multilevel"/>
    <w:tmpl w:val="6E6E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6844D6"/>
    <w:multiLevelType w:val="hybridMultilevel"/>
    <w:tmpl w:val="ECE47B2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2106E"/>
    <w:multiLevelType w:val="multilevel"/>
    <w:tmpl w:val="10DAC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F66EE1"/>
    <w:multiLevelType w:val="multilevel"/>
    <w:tmpl w:val="017A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714502"/>
    <w:multiLevelType w:val="multilevel"/>
    <w:tmpl w:val="28128F2A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2">
    <w:nsid w:val="61BD4F0C"/>
    <w:multiLevelType w:val="multilevel"/>
    <w:tmpl w:val="827AE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3E33EA"/>
    <w:multiLevelType w:val="multilevel"/>
    <w:tmpl w:val="CEEA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9D4C6E"/>
    <w:multiLevelType w:val="multilevel"/>
    <w:tmpl w:val="B55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7320B4"/>
    <w:multiLevelType w:val="multilevel"/>
    <w:tmpl w:val="9E06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F458C9"/>
    <w:multiLevelType w:val="multilevel"/>
    <w:tmpl w:val="C19E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B75CEB"/>
    <w:multiLevelType w:val="hybridMultilevel"/>
    <w:tmpl w:val="EFD0AB3A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522C02"/>
    <w:multiLevelType w:val="multilevel"/>
    <w:tmpl w:val="0E180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CA129A"/>
    <w:multiLevelType w:val="multilevel"/>
    <w:tmpl w:val="8E7839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8"/>
  </w:num>
  <w:num w:numId="3">
    <w:abstractNumId w:val="19"/>
  </w:num>
  <w:num w:numId="4">
    <w:abstractNumId w:val="0"/>
  </w:num>
  <w:num w:numId="5">
    <w:abstractNumId w:val="25"/>
  </w:num>
  <w:num w:numId="6">
    <w:abstractNumId w:val="9"/>
  </w:num>
  <w:num w:numId="7">
    <w:abstractNumId w:val="37"/>
  </w:num>
  <w:num w:numId="8">
    <w:abstractNumId w:val="15"/>
  </w:num>
  <w:num w:numId="9">
    <w:abstractNumId w:val="2"/>
  </w:num>
  <w:num w:numId="10">
    <w:abstractNumId w:val="22"/>
  </w:num>
  <w:num w:numId="11">
    <w:abstractNumId w:val="21"/>
  </w:num>
  <w:num w:numId="12">
    <w:abstractNumId w:val="5"/>
  </w:num>
  <w:num w:numId="13">
    <w:abstractNumId w:val="6"/>
  </w:num>
  <w:num w:numId="14">
    <w:abstractNumId w:val="1"/>
  </w:num>
  <w:num w:numId="15">
    <w:abstractNumId w:val="32"/>
  </w:num>
  <w:num w:numId="16">
    <w:abstractNumId w:val="14"/>
  </w:num>
  <w:num w:numId="17">
    <w:abstractNumId w:val="3"/>
  </w:num>
  <w:num w:numId="18">
    <w:abstractNumId w:val="29"/>
  </w:num>
  <w:num w:numId="19">
    <w:abstractNumId w:val="13"/>
  </w:num>
  <w:num w:numId="20">
    <w:abstractNumId w:val="27"/>
  </w:num>
  <w:num w:numId="21">
    <w:abstractNumId w:val="24"/>
  </w:num>
  <w:num w:numId="22">
    <w:abstractNumId w:val="20"/>
  </w:num>
  <w:num w:numId="23">
    <w:abstractNumId w:val="10"/>
  </w:num>
  <w:num w:numId="24">
    <w:abstractNumId w:val="33"/>
  </w:num>
  <w:num w:numId="25">
    <w:abstractNumId w:val="30"/>
  </w:num>
  <w:num w:numId="26">
    <w:abstractNumId w:val="18"/>
  </w:num>
  <w:num w:numId="27">
    <w:abstractNumId w:val="39"/>
  </w:num>
  <w:num w:numId="28">
    <w:abstractNumId w:val="23"/>
  </w:num>
  <w:num w:numId="29">
    <w:abstractNumId w:val="36"/>
  </w:num>
  <w:num w:numId="30">
    <w:abstractNumId w:val="11"/>
  </w:num>
  <w:num w:numId="31">
    <w:abstractNumId w:val="16"/>
  </w:num>
  <w:num w:numId="32">
    <w:abstractNumId w:val="34"/>
  </w:num>
  <w:num w:numId="33">
    <w:abstractNumId w:val="17"/>
  </w:num>
  <w:num w:numId="34">
    <w:abstractNumId w:val="35"/>
  </w:num>
  <w:num w:numId="35">
    <w:abstractNumId w:val="7"/>
  </w:num>
  <w:num w:numId="36">
    <w:abstractNumId w:val="12"/>
  </w:num>
  <w:num w:numId="37">
    <w:abstractNumId w:val="38"/>
  </w:num>
  <w:num w:numId="38">
    <w:abstractNumId w:val="4"/>
  </w:num>
  <w:num w:numId="39">
    <w:abstractNumId w:va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6B"/>
    <w:rsid w:val="00015C86"/>
    <w:rsid w:val="0003613C"/>
    <w:rsid w:val="00127383"/>
    <w:rsid w:val="003602EB"/>
    <w:rsid w:val="0053704A"/>
    <w:rsid w:val="005D088B"/>
    <w:rsid w:val="0077176B"/>
    <w:rsid w:val="007F506F"/>
    <w:rsid w:val="0087315C"/>
    <w:rsid w:val="00A04615"/>
    <w:rsid w:val="00A77A47"/>
    <w:rsid w:val="00C40184"/>
    <w:rsid w:val="00DC4F0B"/>
    <w:rsid w:val="00E9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DC546-AC27-4FB5-83E6-2E123A9A0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0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77A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3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315C"/>
    <w:rPr>
      <w:rFonts w:ascii="Segoe UI" w:hAnsi="Segoe UI" w:cs="Segoe UI"/>
      <w:sz w:val="18"/>
      <w:szCs w:val="18"/>
    </w:rPr>
  </w:style>
  <w:style w:type="paragraph" w:customStyle="1" w:styleId="a7">
    <w:name w:val="Базовый"/>
    <w:rsid w:val="00DC4F0B"/>
    <w:pPr>
      <w:widowControl w:val="0"/>
      <w:suppressAutoHyphens/>
      <w:spacing w:after="200" w:line="276" w:lineRule="auto"/>
    </w:pPr>
    <w:rPr>
      <w:rFonts w:ascii="Times New Roman" w:eastAsia="SimSun;宋体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4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463E2-3541-4DE8-B7E5-746B49F6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2019-09-08T12:56:00Z</cp:lastPrinted>
  <dcterms:created xsi:type="dcterms:W3CDTF">2019-09-04T14:08:00Z</dcterms:created>
  <dcterms:modified xsi:type="dcterms:W3CDTF">2019-09-08T13:47:00Z</dcterms:modified>
</cp:coreProperties>
</file>